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BB" w:rsidRPr="00782A4F" w:rsidRDefault="002F00BB" w:rsidP="002F0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6"/>
          <w:szCs w:val="26"/>
        </w:rPr>
      </w:pPr>
      <w:r w:rsidRPr="002F00BB">
        <w:rPr>
          <w:rFonts w:ascii="Calibri" w:hAnsi="Calibri" w:cs="Calibri"/>
          <w:i/>
          <w:color w:val="000000"/>
          <w:sz w:val="26"/>
          <w:szCs w:val="26"/>
        </w:rPr>
        <w:t xml:space="preserve">You can send </w:t>
      </w:r>
      <w:r w:rsidRPr="00782A4F">
        <w:rPr>
          <w:rFonts w:ascii="Calibri" w:hAnsi="Calibri" w:cs="Calibri"/>
          <w:i/>
          <w:color w:val="000000"/>
          <w:sz w:val="26"/>
          <w:szCs w:val="26"/>
        </w:rPr>
        <w:t>t</w:t>
      </w:r>
      <w:bookmarkStart w:id="0" w:name="_GoBack"/>
      <w:bookmarkEnd w:id="0"/>
      <w:r w:rsidRPr="00782A4F">
        <w:rPr>
          <w:rFonts w:ascii="Calibri" w:hAnsi="Calibri" w:cs="Calibri"/>
          <w:i/>
          <w:color w:val="000000"/>
          <w:sz w:val="26"/>
          <w:szCs w:val="26"/>
        </w:rPr>
        <w:t xml:space="preserve">his email to </w:t>
      </w:r>
      <w:hyperlink r:id="rId5" w:history="1">
        <w:r w:rsidR="00782A4F" w:rsidRPr="00782A4F">
          <w:rPr>
            <w:rStyle w:val="Strong"/>
            <w:i/>
            <w:color w:val="0000FF"/>
            <w:sz w:val="26"/>
            <w:szCs w:val="26"/>
            <w:u w:val="single"/>
          </w:rPr>
          <w:t>‍</w:t>
        </w:r>
        <w:r w:rsidR="00782A4F" w:rsidRPr="00782A4F">
          <w:rPr>
            <w:rStyle w:val="Hyperlink"/>
            <w:i/>
            <w:sz w:val="26"/>
            <w:szCs w:val="26"/>
          </w:rPr>
          <w:t>PrivacyOffice@telesign.com</w:t>
        </w:r>
      </w:hyperlink>
    </w:p>
    <w:p w:rsidR="002F00BB" w:rsidRPr="002F00BB" w:rsidRDefault="002F00BB" w:rsidP="002F0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  <w:r w:rsidRPr="002F00BB">
        <w:rPr>
          <w:rFonts w:ascii="Calibri" w:hAnsi="Calibri" w:cs="Calibri"/>
          <w:i/>
          <w:sz w:val="26"/>
          <w:szCs w:val="26"/>
        </w:rPr>
        <w:t>Use an invoice with your phone number to prove that you are the user of the number</w:t>
      </w:r>
    </w:p>
    <w:p w:rsidR="002F00BB" w:rsidRPr="002F00BB" w:rsidRDefault="002F00BB" w:rsidP="002F0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  <w:r w:rsidRPr="002F00BB">
        <w:rPr>
          <w:rFonts w:ascii="Calibri" w:hAnsi="Calibri" w:cs="Calibri"/>
          <w:i/>
          <w:sz w:val="26"/>
          <w:szCs w:val="26"/>
        </w:rPr>
        <w:t>Complete with your client number and email address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Dear Sir/Madam,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 hereby request access to </w:t>
      </w:r>
      <w:r>
        <w:rPr>
          <w:rFonts w:ascii="Calibri" w:hAnsi="Calibri" w:cs="Calibri"/>
          <w:color w:val="000000"/>
          <w:sz w:val="26"/>
          <w:szCs w:val="26"/>
        </w:rPr>
        <w:t>all</w:t>
      </w:r>
      <w:r>
        <w:rPr>
          <w:rFonts w:ascii="Calibri" w:hAnsi="Calibri" w:cs="Calibri"/>
          <w:color w:val="000000"/>
          <w:sz w:val="26"/>
          <w:szCs w:val="26"/>
        </w:rPr>
        <w:t xml:space="preserve"> informa</w:t>
      </w:r>
      <w:r w:rsidRPr="002F00BB">
        <w:rPr>
          <w:rFonts w:ascii="Calibri" w:hAnsi="Calibri" w:cs="Calibri"/>
          <w:color w:val="000000"/>
          <w:sz w:val="26"/>
          <w:szCs w:val="26"/>
        </w:rPr>
        <w:t>ti</w:t>
      </w:r>
      <w:r>
        <w:rPr>
          <w:rFonts w:ascii="Calibri" w:hAnsi="Calibri" w:cs="Calibri"/>
          <w:color w:val="000000"/>
          <w:sz w:val="26"/>
          <w:szCs w:val="26"/>
        </w:rPr>
        <w:t xml:space="preserve">on </w:t>
      </w:r>
      <w:r>
        <w:rPr>
          <w:rFonts w:ascii="Calibri" w:hAnsi="Calibri" w:cs="Calibri"/>
          <w:color w:val="000000"/>
          <w:sz w:val="26"/>
          <w:szCs w:val="26"/>
        </w:rPr>
        <w:t xml:space="preserve">mentioned </w:t>
      </w:r>
      <w:r>
        <w:rPr>
          <w:rFonts w:ascii="Calibri" w:hAnsi="Calibri" w:cs="Calibri"/>
          <w:color w:val="000000"/>
          <w:sz w:val="26"/>
          <w:szCs w:val="26"/>
        </w:rPr>
        <w:t>under Ar</w:t>
      </w:r>
      <w:r>
        <w:rPr>
          <w:rFonts w:ascii="Calibri" w:hAnsi="Calibri" w:cs="Calibri"/>
          <w:color w:val="000000"/>
          <w:sz w:val="26"/>
          <w:szCs w:val="26"/>
        </w:rPr>
        <w:t xml:space="preserve">ticle </w:t>
      </w:r>
      <w:r>
        <w:rPr>
          <w:rFonts w:ascii="Calibri" w:hAnsi="Calibri" w:cs="Calibri"/>
          <w:color w:val="000000"/>
          <w:sz w:val="26"/>
          <w:szCs w:val="26"/>
        </w:rPr>
        <w:t>15 GDPR</w:t>
      </w:r>
      <w:r>
        <w:rPr>
          <w:rFonts w:ascii="Calibri" w:hAnsi="Calibri" w:cs="Calibri"/>
          <w:color w:val="000000"/>
          <w:sz w:val="26"/>
          <w:szCs w:val="26"/>
        </w:rPr>
        <w:t>. I hereby ask all information under this article, and more in particular</w:t>
      </w:r>
      <w:r>
        <w:rPr>
          <w:rFonts w:ascii="Calibri" w:hAnsi="Calibri" w:cs="Calibri"/>
          <w:color w:val="000000"/>
          <w:sz w:val="26"/>
          <w:szCs w:val="26"/>
        </w:rPr>
        <w:t>: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</w:rPr>
        <w:t>Does Te</w:t>
      </w:r>
      <w:r>
        <w:rPr>
          <w:rFonts w:ascii="Calibri" w:hAnsi="Calibri" w:cs="Calibri"/>
          <w:color w:val="000000"/>
          <w:sz w:val="26"/>
          <w:szCs w:val="26"/>
        </w:rPr>
        <w:t>leSign process my data</w:t>
      </w:r>
      <w:r w:rsidRPr="002F00BB">
        <w:rPr>
          <w:rFonts w:ascii="Calibri" w:hAnsi="Calibri" w:cs="Calibri"/>
          <w:color w:val="000000"/>
          <w:sz w:val="26"/>
          <w:szCs w:val="26"/>
        </w:rPr>
        <w:t>?</w:t>
      </w:r>
      <w:r>
        <w:rPr>
          <w:rFonts w:ascii="Calibri" w:hAnsi="Calibri" w:cs="Calibri"/>
          <w:color w:val="000000"/>
          <w:sz w:val="26"/>
          <w:szCs w:val="26"/>
        </w:rPr>
        <w:t xml:space="preserve"> If so, which one? Please provide me with a copy of the data. </w:t>
      </w:r>
    </w:p>
    <w:p w:rsidR="002F00BB" w:rsidRP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If so, what is the purpose of the processing and why was I never informed that TeleSign was processing information about me? </w:t>
      </w: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</w:rPr>
        <w:t>Wh</w:t>
      </w:r>
      <w:r>
        <w:rPr>
          <w:rFonts w:ascii="Calibri" w:hAnsi="Calibri" w:cs="Calibri"/>
          <w:color w:val="000000"/>
          <w:sz w:val="26"/>
          <w:szCs w:val="26"/>
        </w:rPr>
        <w:t>o</w:t>
      </w:r>
      <w:r w:rsidRPr="002F00BB">
        <w:rPr>
          <w:rFonts w:ascii="Calibri" w:hAnsi="Calibri" w:cs="Calibri"/>
          <w:color w:val="000000"/>
          <w:sz w:val="26"/>
          <w:szCs w:val="26"/>
        </w:rPr>
        <w:t xml:space="preserve"> are the recipients of my </w:t>
      </w:r>
      <w:proofErr w:type="gramStart"/>
      <w:r w:rsidRPr="002F00BB">
        <w:rPr>
          <w:rFonts w:ascii="Calibri" w:hAnsi="Calibri" w:cs="Calibri"/>
          <w:color w:val="000000"/>
          <w:sz w:val="26"/>
          <w:szCs w:val="26"/>
        </w:rPr>
        <w:t xml:space="preserve">data </w:t>
      </w:r>
      <w:r>
        <w:rPr>
          <w:rFonts w:ascii="Calibri" w:hAnsi="Calibri" w:cs="Calibri"/>
          <w:color w:val="000000"/>
          <w:sz w:val="26"/>
          <w:szCs w:val="26"/>
        </w:rPr>
        <w:t>?</w:t>
      </w:r>
      <w:proofErr w:type="gramEnd"/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How long is my data stored and on basis of which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criteria ?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What is the legal basis for the processing of my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data ?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If the legal basis of the processing is legitimate interest, can you please register my objection to the processing of my data under Article 21 GDPR.</w:t>
      </w: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What are the exact sources (precise designation of the entities having shared my data with TeleSign) of my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data ?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</w:rPr>
        <w:t xml:space="preserve">Is my data subject to any automated decision-making under Article 22 </w:t>
      </w:r>
      <w:proofErr w:type="gramStart"/>
      <w:r w:rsidRPr="002F00BB">
        <w:rPr>
          <w:rFonts w:ascii="Calibri" w:hAnsi="Calibri" w:cs="Calibri"/>
          <w:color w:val="000000"/>
          <w:sz w:val="26"/>
          <w:szCs w:val="26"/>
        </w:rPr>
        <w:t>GDPR ?</w:t>
      </w:r>
      <w:proofErr w:type="gramEnd"/>
      <w:r w:rsidRPr="002F00BB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</w:rPr>
        <w:t>On which appropriate safeguards in the meaning of Ar</w:t>
      </w:r>
      <w:r w:rsidRPr="002F00BB">
        <w:rPr>
          <w:rFonts w:ascii="Calibri" w:eastAsia="Calibri" w:hAnsi="Calibri" w:cs="Calibri"/>
          <w:color w:val="000000"/>
          <w:sz w:val="26"/>
          <w:szCs w:val="26"/>
        </w:rPr>
        <w:t>ti</w:t>
      </w:r>
      <w:r w:rsidRPr="002F00BB">
        <w:rPr>
          <w:rFonts w:ascii="Calibri" w:hAnsi="Calibri" w:cs="Calibri"/>
          <w:color w:val="000000"/>
          <w:sz w:val="26"/>
          <w:szCs w:val="26"/>
        </w:rPr>
        <w:t>cle 46 GDPR is the data transferred</w:t>
      </w:r>
      <w:r w:rsidRPr="002F00BB">
        <w:rPr>
          <w:rFonts w:ascii="Calibri" w:hAnsi="Calibri" w:cs="Calibri"/>
          <w:color w:val="000000"/>
          <w:sz w:val="26"/>
          <w:szCs w:val="26"/>
        </w:rPr>
        <w:t xml:space="preserve"> to TeleSign in the </w:t>
      </w:r>
      <w:proofErr w:type="gramStart"/>
      <w:r w:rsidRPr="002F00BB">
        <w:rPr>
          <w:rFonts w:ascii="Calibri" w:hAnsi="Calibri" w:cs="Calibri"/>
          <w:color w:val="000000"/>
          <w:sz w:val="26"/>
          <w:szCs w:val="26"/>
        </w:rPr>
        <w:t>US ?</w:t>
      </w:r>
      <w:proofErr w:type="gramEnd"/>
    </w:p>
    <w:p w:rsid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</w:rPr>
        <w:t>If these appropriate safeguards are the standard clauses approved by the EU Commission,</w:t>
      </w:r>
      <w:r w:rsidRPr="002F00BB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2F00BB">
        <w:rPr>
          <w:rFonts w:ascii="Calibri" w:hAnsi="Calibri" w:cs="Calibri"/>
          <w:color w:val="000000"/>
          <w:sz w:val="26"/>
          <w:szCs w:val="26"/>
        </w:rPr>
        <w:t xml:space="preserve">please send me a signed and dated copy of these, with a list of the </w:t>
      </w:r>
      <w:r>
        <w:rPr>
          <w:rFonts w:ascii="Calibri" w:hAnsi="Calibri" w:cs="Calibri"/>
          <w:color w:val="000000"/>
          <w:sz w:val="26"/>
          <w:szCs w:val="26"/>
        </w:rPr>
        <w:t>recipients</w:t>
      </w:r>
      <w:r w:rsidRPr="002F00BB">
        <w:rPr>
          <w:rFonts w:ascii="Calibri" w:hAnsi="Calibri" w:cs="Calibri"/>
          <w:color w:val="000000"/>
          <w:sz w:val="26"/>
          <w:szCs w:val="26"/>
        </w:rPr>
        <w:t xml:space="preserve"> to which the data is sent (A</w:t>
      </w:r>
      <w:r w:rsidRPr="002F00BB">
        <w:rPr>
          <w:rFonts w:ascii="Calibri" w:hAnsi="Calibri" w:cs="Calibri"/>
          <w:color w:val="000000"/>
          <w:sz w:val="26"/>
          <w:szCs w:val="26"/>
        </w:rPr>
        <w:t>r</w:t>
      </w:r>
      <w:r w:rsidRPr="002F00BB">
        <w:rPr>
          <w:rFonts w:ascii="Calibri" w:eastAsia="Calibri" w:hAnsi="Calibri" w:cs="Calibri"/>
          <w:color w:val="000000"/>
          <w:sz w:val="26"/>
          <w:szCs w:val="26"/>
        </w:rPr>
        <w:t>ti</w:t>
      </w:r>
      <w:r w:rsidRPr="002F00BB">
        <w:rPr>
          <w:rFonts w:ascii="Calibri" w:hAnsi="Calibri" w:cs="Calibri"/>
          <w:color w:val="000000"/>
          <w:sz w:val="26"/>
          <w:szCs w:val="26"/>
        </w:rPr>
        <w:t>cle 13 (1)(e) and 15 (2) GDPR) and Annex III of</w:t>
      </w:r>
      <w:r w:rsidRPr="002F00BB">
        <w:rPr>
          <w:rFonts w:ascii="Calibri" w:hAnsi="Calibri" w:cs="Calibri"/>
          <w:color w:val="000000"/>
          <w:sz w:val="26"/>
          <w:szCs w:val="26"/>
        </w:rPr>
        <w:t xml:space="preserve"> t</w:t>
      </w:r>
      <w:r w:rsidRPr="002F00BB">
        <w:rPr>
          <w:rFonts w:ascii="Calibri" w:hAnsi="Calibri" w:cs="Calibri"/>
          <w:color w:val="000000"/>
          <w:sz w:val="26"/>
          <w:szCs w:val="26"/>
        </w:rPr>
        <w:t>he SCCs)</w:t>
      </w:r>
    </w:p>
    <w:p w:rsidR="002F00BB" w:rsidRPr="002F00BB" w:rsidRDefault="002F00BB" w:rsidP="002F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</w:rPr>
        <w:t>What are the supplementary measures in place, in line with the decision C-311/18 of the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2F00BB">
        <w:rPr>
          <w:rFonts w:ascii="Calibri" w:hAnsi="Calibri" w:cs="Calibri"/>
          <w:color w:val="000000"/>
          <w:sz w:val="26"/>
          <w:szCs w:val="26"/>
        </w:rPr>
        <w:t>Court of Jus</w:t>
      </w:r>
      <w:r>
        <w:rPr>
          <w:rFonts w:ascii="Calibri" w:eastAsia="Calibri" w:hAnsi="Calibri" w:cs="Calibri"/>
          <w:color w:val="000000"/>
          <w:sz w:val="26"/>
          <w:szCs w:val="26"/>
        </w:rPr>
        <w:t>ti</w:t>
      </w:r>
      <w:r w:rsidRPr="002F00BB">
        <w:rPr>
          <w:rFonts w:ascii="Calibri" w:hAnsi="Calibri" w:cs="Calibri"/>
          <w:color w:val="000000"/>
          <w:sz w:val="26"/>
          <w:szCs w:val="26"/>
        </w:rPr>
        <w:t>ce of the EU?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Thank you for providing me with an answer to his request </w:t>
      </w:r>
      <w:r>
        <w:rPr>
          <w:rFonts w:ascii="Calibri" w:hAnsi="Calibri" w:cs="Calibri"/>
          <w:color w:val="000000"/>
          <w:sz w:val="26"/>
          <w:szCs w:val="26"/>
        </w:rPr>
        <w:t xml:space="preserve">without undue delay and in any case </w:t>
      </w:r>
      <w:r>
        <w:rPr>
          <w:rFonts w:ascii="Calibri" w:hAnsi="Calibri" w:cs="Calibri"/>
          <w:color w:val="000000"/>
          <w:sz w:val="26"/>
          <w:szCs w:val="26"/>
        </w:rPr>
        <w:t>within one month to the</w:t>
      </w:r>
      <w:r>
        <w:rPr>
          <w:rFonts w:ascii="Calibri" w:hAnsi="Calibri" w:cs="Calibri"/>
          <w:color w:val="000000"/>
          <w:sz w:val="26"/>
          <w:szCs w:val="26"/>
        </w:rPr>
        <w:t xml:space="preserve"> following </w:t>
      </w:r>
      <w:r>
        <w:rPr>
          <w:rFonts w:ascii="Calibri" w:hAnsi="Calibri" w:cs="Calibri"/>
          <w:color w:val="000000"/>
          <w:sz w:val="26"/>
          <w:szCs w:val="26"/>
        </w:rPr>
        <w:t>email</w:t>
      </w:r>
      <w:r>
        <w:rPr>
          <w:rFonts w:ascii="Calibri" w:hAnsi="Calibri" w:cs="Calibri"/>
          <w:color w:val="000000"/>
          <w:sz w:val="26"/>
          <w:szCs w:val="26"/>
        </w:rPr>
        <w:t>: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>xxxx@yyyy.CC</w:t>
      </w:r>
      <w:r>
        <w:rPr>
          <w:rFonts w:ascii="Calibri" w:hAnsi="Calibri" w:cs="Calibri"/>
          <w:color w:val="000000"/>
          <w:sz w:val="26"/>
          <w:szCs w:val="26"/>
        </w:rPr>
        <w:t xml:space="preserve">, in accordance with </w:t>
      </w:r>
      <w:r>
        <w:rPr>
          <w:rFonts w:ascii="Calibri" w:hAnsi="Calibri" w:cs="Calibri"/>
          <w:color w:val="000000"/>
          <w:sz w:val="26"/>
          <w:szCs w:val="26"/>
        </w:rPr>
        <w:t xml:space="preserve">Article </w:t>
      </w:r>
      <w:r>
        <w:rPr>
          <w:rFonts w:ascii="Calibri" w:hAnsi="Calibri" w:cs="Calibri"/>
          <w:color w:val="000000"/>
          <w:sz w:val="26"/>
          <w:szCs w:val="26"/>
        </w:rPr>
        <w:t>12 GDPR.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My phone number is </w:t>
      </w: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>+</w:t>
      </w: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>XX UUU XXXXX</w:t>
      </w: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and my client number is </w:t>
      </w: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>NNNNNNNN</w:t>
      </w: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>.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Best regards,</w:t>
      </w:r>
    </w:p>
    <w:p w:rsid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F00BB" w:rsidRPr="002F00BB" w:rsidRDefault="002F00BB" w:rsidP="002F00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 w:rsidRPr="002F00BB">
        <w:rPr>
          <w:rFonts w:ascii="Calibri" w:hAnsi="Calibri" w:cs="Calibri"/>
          <w:color w:val="000000"/>
          <w:sz w:val="26"/>
          <w:szCs w:val="26"/>
          <w:highlight w:val="yellow"/>
        </w:rPr>
        <w:t>Name Surname</w:t>
      </w:r>
    </w:p>
    <w:sectPr w:rsidR="002F00BB" w:rsidRPr="002F0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867"/>
    <w:multiLevelType w:val="hybridMultilevel"/>
    <w:tmpl w:val="137A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93"/>
    <w:rsid w:val="002F00BB"/>
    <w:rsid w:val="00782A4F"/>
    <w:rsid w:val="00796393"/>
    <w:rsid w:val="008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1919"/>
  <w15:chartTrackingRefBased/>
  <w15:docId w15:val="{CB4C9CFD-74AA-4FBB-BBFC-D386F33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office@tel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</cp:lastModifiedBy>
  <cp:revision>3</cp:revision>
  <dcterms:created xsi:type="dcterms:W3CDTF">2023-06-13T13:22:00Z</dcterms:created>
  <dcterms:modified xsi:type="dcterms:W3CDTF">2023-06-13T13:43:00Z</dcterms:modified>
</cp:coreProperties>
</file>